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01B74" w14:textId="77777777" w:rsidR="00AF24C0" w:rsidRPr="00B022DD" w:rsidRDefault="007D6EE1" w:rsidP="00AF24C0">
      <w:pPr>
        <w:widowControl w:val="0"/>
        <w:autoSpaceDE w:val="0"/>
        <w:autoSpaceDN w:val="0"/>
        <w:adjustRightInd w:val="0"/>
        <w:spacing w:before="100" w:after="100"/>
        <w:jc w:val="right"/>
        <w:rPr>
          <w:rFonts w:ascii="Palatino Linotype" w:hAnsi="Palatino Linotype" w:cs="Palatino Linotype"/>
          <w:i/>
          <w:color w:val="808080" w:themeColor="background1" w:themeShade="80"/>
          <w:sz w:val="22"/>
          <w:szCs w:val="22"/>
          <w:lang w:val="es"/>
        </w:rPr>
      </w:pPr>
      <w:r w:rsidRPr="00D6124B">
        <w:rPr>
          <w:rFonts w:ascii="Palatino Linotype" w:hAnsi="Palatino Linotype" w:cs="Palatino Linotype"/>
          <w:i/>
          <w:color w:val="808080" w:themeColor="background1" w:themeShade="80"/>
          <w:sz w:val="22"/>
          <w:szCs w:val="22"/>
          <w:lang w:val="es"/>
        </w:rPr>
        <w:t>(</w:t>
      </w:r>
      <w:proofErr w:type="spellStart"/>
      <w:r w:rsidR="006263C5" w:rsidRPr="00D6124B">
        <w:rPr>
          <w:rFonts w:ascii="Palatino Linotype" w:hAnsi="Palatino Linotype" w:cs="Palatino Linotype"/>
          <w:i/>
          <w:color w:val="808080" w:themeColor="background1" w:themeShade="80"/>
          <w:sz w:val="22"/>
          <w:szCs w:val="22"/>
          <w:lang w:val="es"/>
        </w:rPr>
        <w:t>herria</w:t>
      </w:r>
      <w:proofErr w:type="spellEnd"/>
      <w:r w:rsidRPr="00D6124B">
        <w:rPr>
          <w:rFonts w:ascii="Palatino Linotype" w:hAnsi="Palatino Linotype" w:cs="Palatino Linotype"/>
          <w:i/>
          <w:color w:val="808080" w:themeColor="background1" w:themeShade="80"/>
          <w:sz w:val="22"/>
          <w:szCs w:val="22"/>
          <w:lang w:val="es"/>
        </w:rPr>
        <w:t xml:space="preserve"> eta data)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B022DD" w14:paraId="0CD792C4" w14:textId="77777777" w:rsidTr="0002056D">
        <w:trPr>
          <w:trHeight w:val="11117"/>
        </w:trPr>
        <w:tc>
          <w:tcPr>
            <w:tcW w:w="2500" w:type="pct"/>
          </w:tcPr>
          <w:p w14:paraId="4659C51E" w14:textId="77777777" w:rsidR="00B022DD" w:rsidRPr="00605631" w:rsidRDefault="00B022DD" w:rsidP="00B022DD">
            <w:pPr>
              <w:widowControl w:val="0"/>
              <w:autoSpaceDE w:val="0"/>
              <w:autoSpaceDN w:val="0"/>
              <w:adjustRightInd w:val="0"/>
              <w:spacing w:before="100" w:after="100"/>
              <w:jc w:val="both"/>
              <w:rPr>
                <w:rFonts w:asciiTheme="minorHAnsi" w:hAnsiTheme="minorHAnsi" w:cstheme="minorHAnsi"/>
                <w:lang w:val="eu-ES"/>
              </w:rPr>
            </w:pPr>
            <w:r w:rsidRPr="00605631">
              <w:rPr>
                <w:rFonts w:asciiTheme="minorHAnsi" w:hAnsiTheme="minorHAnsi" w:cstheme="minorHAnsi"/>
                <w:lang w:val="eu-ES"/>
              </w:rPr>
              <w:t>Bazkide agurgarriok,</w:t>
            </w:r>
          </w:p>
          <w:p w14:paraId="7CEBDBA6" w14:textId="4324D238" w:rsidR="00B022DD" w:rsidRPr="00B447C0" w:rsidRDefault="007620D4" w:rsidP="00B022DD">
            <w:pPr>
              <w:widowControl w:val="0"/>
              <w:autoSpaceDE w:val="0"/>
              <w:autoSpaceDN w:val="0"/>
              <w:adjustRightInd w:val="0"/>
              <w:spacing w:before="100" w:after="100"/>
              <w:jc w:val="both"/>
              <w:rPr>
                <w:rFonts w:asciiTheme="minorHAnsi" w:hAnsiTheme="minorHAnsi" w:cstheme="minorHAnsi"/>
                <w:b/>
                <w:bCs/>
                <w:lang w:val="eu-ES"/>
              </w:rPr>
            </w:pPr>
            <w:r w:rsidRPr="007620D4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  <w:lang w:val="eu-ES"/>
              </w:rPr>
              <w:t>[</w:t>
            </w:r>
            <w:r w:rsidR="00B022DD" w:rsidRPr="007620D4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  <w:lang w:val="eu-ES"/>
              </w:rPr>
              <w:t xml:space="preserve">Eskola edo Institutuaren </w:t>
            </w:r>
            <w:r w:rsidR="00E00512" w:rsidRPr="007620D4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  <w:lang w:val="eu-ES"/>
              </w:rPr>
              <w:t>izena</w:t>
            </w:r>
            <w:r w:rsidRPr="007620D4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  <w:lang w:val="eu-ES"/>
              </w:rPr>
              <w:t>]</w:t>
            </w:r>
            <w:r w:rsidR="00E00512" w:rsidRPr="00605631">
              <w:rPr>
                <w:rFonts w:asciiTheme="minorHAnsi" w:hAnsiTheme="minorHAnsi" w:cstheme="minorHAnsi"/>
                <w:lang w:val="eu-ES"/>
              </w:rPr>
              <w:t xml:space="preserve"> </w:t>
            </w:r>
            <w:r w:rsidR="001837D7">
              <w:rPr>
                <w:rFonts w:asciiTheme="minorHAnsi" w:hAnsiTheme="minorHAnsi" w:cstheme="minorHAnsi"/>
                <w:lang w:val="eu-ES"/>
              </w:rPr>
              <w:t>IGEak</w:t>
            </w:r>
            <w:r w:rsidR="00B022DD" w:rsidRPr="00605631">
              <w:rPr>
                <w:rFonts w:asciiTheme="minorHAnsi" w:hAnsiTheme="minorHAnsi" w:cstheme="minorHAnsi"/>
                <w:lang w:val="eu-ES"/>
              </w:rPr>
              <w:t xml:space="preserve"> estatutuak aldatuko ditut </w:t>
            </w:r>
            <w:r w:rsidRPr="007620D4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lang w:val="eu-ES"/>
              </w:rPr>
              <w:t>[</w:t>
            </w:r>
            <w:r w:rsidR="00B022DD" w:rsidRPr="007620D4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  <w:lang w:val="eu-ES"/>
              </w:rPr>
              <w:t>arrazoia azaldu</w:t>
            </w:r>
            <w:r w:rsidRPr="007620D4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  <w:lang w:val="eu-ES"/>
              </w:rPr>
              <w:t>]</w:t>
            </w:r>
          </w:p>
          <w:p w14:paraId="7F5661A4" w14:textId="3D5C89CE" w:rsidR="00B022DD" w:rsidRPr="0000704B" w:rsidRDefault="00B022DD" w:rsidP="00B022DD">
            <w:pPr>
              <w:widowControl w:val="0"/>
              <w:autoSpaceDE w:val="0"/>
              <w:autoSpaceDN w:val="0"/>
              <w:adjustRightInd w:val="0"/>
              <w:spacing w:before="100" w:after="100"/>
              <w:jc w:val="both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  <w:lang w:val="eu-ES"/>
              </w:rPr>
            </w:pPr>
            <w:r w:rsidRPr="00605631">
              <w:rPr>
                <w:rFonts w:asciiTheme="minorHAnsi" w:hAnsiTheme="minorHAnsi" w:cstheme="minorHAnsi"/>
                <w:lang w:val="eu-ES"/>
              </w:rPr>
              <w:t xml:space="preserve">Estatutuen proposamena </w:t>
            </w:r>
            <w:r w:rsidR="000A766E" w:rsidRPr="000A766E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  <w:lang w:val="eu-ES"/>
              </w:rPr>
              <w:t>[adierazi non zintzilikatuko den proposamena edo nola eskuratu dezaketen kopia bat]</w:t>
            </w:r>
            <w:r w:rsidRPr="00605631">
              <w:rPr>
                <w:rFonts w:asciiTheme="minorHAnsi" w:hAnsiTheme="minorHAnsi" w:cstheme="minorHAnsi"/>
                <w:lang w:val="eu-ES"/>
              </w:rPr>
              <w:t xml:space="preserve"> egongo dira ikusgai 20</w:t>
            </w:r>
            <w:r w:rsidR="00B447C0">
              <w:rPr>
                <w:rFonts w:asciiTheme="minorHAnsi" w:hAnsiTheme="minorHAnsi" w:cstheme="minorHAnsi"/>
                <w:lang w:val="eu-ES"/>
              </w:rPr>
              <w:t>.</w:t>
            </w:r>
            <w:r w:rsidR="00EE655A">
              <w:rPr>
                <w:rFonts w:asciiTheme="minorHAnsi" w:hAnsiTheme="minorHAnsi" w:cstheme="minorHAnsi"/>
                <w:lang w:val="eu-ES"/>
              </w:rPr>
              <w:t>.</w:t>
            </w:r>
            <w:r w:rsidR="00B447C0">
              <w:rPr>
                <w:rFonts w:asciiTheme="minorHAnsi" w:hAnsiTheme="minorHAnsi" w:cstheme="minorHAnsi"/>
                <w:lang w:val="eu-ES"/>
              </w:rPr>
              <w:t>.</w:t>
            </w:r>
            <w:r w:rsidRPr="00605631">
              <w:rPr>
                <w:rFonts w:asciiTheme="minorHAnsi" w:hAnsiTheme="minorHAnsi" w:cstheme="minorHAnsi"/>
                <w:lang w:val="eu-ES"/>
              </w:rPr>
              <w:t>ko ............(a)</w:t>
            </w:r>
            <w:proofErr w:type="spellStart"/>
            <w:r w:rsidRPr="00605631">
              <w:rPr>
                <w:rFonts w:asciiTheme="minorHAnsi" w:hAnsiTheme="minorHAnsi" w:cstheme="minorHAnsi"/>
                <w:lang w:val="eu-ES"/>
              </w:rPr>
              <w:t>ren</w:t>
            </w:r>
            <w:proofErr w:type="spellEnd"/>
            <w:r w:rsidRPr="00605631">
              <w:rPr>
                <w:rFonts w:asciiTheme="minorHAnsi" w:hAnsiTheme="minorHAnsi" w:cstheme="minorHAnsi"/>
                <w:lang w:val="eu-ES"/>
              </w:rPr>
              <w:t xml:space="preserve">  ........tik  ........ra bitartean eta epe horretan emendakinak aurkeztu ahal izango dira. Estatutuetako 40. </w:t>
            </w:r>
            <w:r w:rsidR="00EE655A">
              <w:rPr>
                <w:rFonts w:asciiTheme="minorHAnsi" w:hAnsiTheme="minorHAnsi" w:cstheme="minorHAnsi"/>
                <w:lang w:val="eu-ES"/>
              </w:rPr>
              <w:t>a</w:t>
            </w:r>
            <w:r w:rsidRPr="00605631">
              <w:rPr>
                <w:rFonts w:asciiTheme="minorHAnsi" w:hAnsiTheme="minorHAnsi" w:cstheme="minorHAnsi"/>
                <w:lang w:val="eu-ES"/>
              </w:rPr>
              <w:t xml:space="preserve">rtikuluak dioenez, emendakinak bakarka edo taldean aurkeztu ahal izango dira, beti ere idatziz, eta testu alternatiboa jasoko dute. </w:t>
            </w:r>
            <w:proofErr w:type="spellStart"/>
            <w:r w:rsidRPr="00605631">
              <w:rPr>
                <w:rFonts w:asciiTheme="minorHAnsi" w:hAnsiTheme="minorHAnsi" w:cstheme="minorHAnsi"/>
                <w:lang w:val="eu-ES"/>
              </w:rPr>
              <w:t>IGEan</w:t>
            </w:r>
            <w:proofErr w:type="spellEnd"/>
            <w:r w:rsidRPr="00605631">
              <w:rPr>
                <w:rFonts w:asciiTheme="minorHAnsi" w:hAnsiTheme="minorHAnsi" w:cstheme="minorHAnsi"/>
                <w:lang w:val="eu-ES"/>
              </w:rPr>
              <w:t xml:space="preserve"> aurkeztu beharko dira </w:t>
            </w:r>
            <w:r w:rsidRPr="0000704B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  <w:lang w:val="eu-ES"/>
              </w:rPr>
              <w:t>(</w:t>
            </w:r>
            <w:r w:rsidR="0002056D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  <w:lang w:val="eu-ES"/>
              </w:rPr>
              <w:t xml:space="preserve">DATA </w:t>
            </w:r>
            <w:r w:rsidRPr="0000704B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  <w:lang w:val="eu-ES"/>
              </w:rPr>
              <w:t xml:space="preserve">gutxienez </w:t>
            </w:r>
            <w:r w:rsidR="003A2C4A" w:rsidRPr="0000704B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  <w:lang w:val="eu-ES"/>
              </w:rPr>
              <w:t>asanblada</w:t>
            </w:r>
            <w:r w:rsidRPr="0000704B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  <w:lang w:val="eu-ES"/>
              </w:rPr>
              <w:t xml:space="preserve"> baino aste bete lehenago)</w:t>
            </w:r>
          </w:p>
          <w:p w14:paraId="39A66BCA" w14:textId="77777777" w:rsidR="0007420F" w:rsidRPr="00605631" w:rsidRDefault="0007420F" w:rsidP="00B022DD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Theme="minorHAnsi" w:hAnsiTheme="minorHAnsi" w:cstheme="minorHAnsi"/>
                <w:lang w:val="eu-ES"/>
              </w:rPr>
            </w:pPr>
          </w:p>
          <w:p w14:paraId="2F78D3D8" w14:textId="609C7C4E" w:rsidR="00B022DD" w:rsidRPr="00605631" w:rsidRDefault="00B022DD" w:rsidP="00602CC3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Theme="minorHAnsi" w:hAnsiTheme="minorHAnsi" w:cstheme="minorHAnsi"/>
                <w:lang w:val="eu-ES"/>
              </w:rPr>
            </w:pPr>
            <w:r w:rsidRPr="00605631">
              <w:rPr>
                <w:rFonts w:asciiTheme="minorHAnsi" w:hAnsiTheme="minorHAnsi" w:cstheme="minorHAnsi"/>
                <w:lang w:val="eu-ES"/>
              </w:rPr>
              <w:t xml:space="preserve">Estatutuen azken testua  egingo den IGEaren Ez-Ohiko Batzarrean onartuko da </w:t>
            </w:r>
          </w:p>
          <w:p w14:paraId="16CB5343" w14:textId="77777777" w:rsidR="00F841CF" w:rsidRPr="00605631" w:rsidRDefault="00F841CF" w:rsidP="00602CC3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Theme="minorHAnsi" w:hAnsiTheme="minorHAnsi" w:cstheme="minorHAnsi"/>
                <w:lang w:val="eu-ES"/>
              </w:rPr>
            </w:pPr>
          </w:p>
          <w:p w14:paraId="7827D655" w14:textId="77777777" w:rsidR="00F841CF" w:rsidRPr="00605631" w:rsidRDefault="00F841CF" w:rsidP="00F8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u w:val="single"/>
                <w:lang w:val="eu-ES"/>
              </w:rPr>
            </w:pPr>
            <w:r w:rsidRPr="00605631">
              <w:rPr>
                <w:rFonts w:asciiTheme="minorHAnsi" w:hAnsiTheme="minorHAnsi" w:cstheme="minorHAnsi"/>
                <w:b/>
                <w:bCs/>
                <w:u w:val="single"/>
                <w:lang w:val="eu-ES"/>
              </w:rPr>
              <w:t>Ez-Ohiko Asanblada deia</w:t>
            </w:r>
          </w:p>
          <w:p w14:paraId="2629E6D4" w14:textId="77777777" w:rsidR="00DB6B1A" w:rsidRPr="00605631" w:rsidRDefault="00DB6B1A" w:rsidP="00F841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u-ES"/>
              </w:rPr>
            </w:pPr>
          </w:p>
          <w:p w14:paraId="2AA662FD" w14:textId="2EB9BE46" w:rsidR="00F841CF" w:rsidRPr="00605631" w:rsidRDefault="00F841CF" w:rsidP="00DB6B1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u w:val="single"/>
                <w:lang w:val="eu-ES"/>
              </w:rPr>
            </w:pPr>
            <w:r w:rsidRPr="00605631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Honen bidez, IGEaren  Ezohiko Asanblada orokorrera dei egiten d</w:t>
            </w:r>
            <w:r w:rsidR="00D6124B" w:rsidRPr="00605631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iz</w:t>
            </w:r>
            <w:r w:rsidRPr="00605631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u</w:t>
            </w:r>
            <w:r w:rsidR="00507964" w:rsidRPr="00605631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e</w:t>
            </w:r>
            <w:r w:rsidRPr="00605631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gu</w:t>
            </w:r>
          </w:p>
          <w:p w14:paraId="179395DE" w14:textId="77777777" w:rsidR="00DB6B1A" w:rsidRPr="00605631" w:rsidRDefault="00DB6B1A" w:rsidP="00F841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val="eu-ES"/>
              </w:rPr>
            </w:pPr>
          </w:p>
          <w:p w14:paraId="4C304B9E" w14:textId="46FC53A2" w:rsidR="00F841CF" w:rsidRPr="00605631" w:rsidRDefault="00F841CF" w:rsidP="00F841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u-ES"/>
              </w:rPr>
            </w:pPr>
            <w:r w:rsidRPr="00605631">
              <w:rPr>
                <w:rFonts w:asciiTheme="minorHAnsi" w:hAnsiTheme="minorHAnsi" w:cstheme="minorHAnsi"/>
                <w:b/>
                <w:bCs/>
                <w:lang w:val="eu-ES"/>
              </w:rPr>
              <w:t xml:space="preserve">Data: </w:t>
            </w:r>
          </w:p>
          <w:p w14:paraId="73D1BFB7" w14:textId="3749A970" w:rsidR="00F841CF" w:rsidRPr="00B447C0" w:rsidRDefault="00F841CF" w:rsidP="00B447C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lang w:val="eu-ES"/>
              </w:rPr>
            </w:pPr>
            <w:r w:rsidRPr="00605631">
              <w:rPr>
                <w:rFonts w:asciiTheme="minorHAnsi" w:hAnsiTheme="minorHAnsi" w:cstheme="minorHAnsi"/>
                <w:b/>
                <w:bCs/>
                <w:lang w:val="eu-ES"/>
              </w:rPr>
              <w:t xml:space="preserve">Ordua:  </w:t>
            </w:r>
            <w:r w:rsidR="0093549B" w:rsidRPr="00B447C0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lang w:val="eu-ES"/>
              </w:rPr>
              <w:t>[1</w:t>
            </w:r>
            <w:r w:rsidR="00B447C0" w:rsidRPr="00B447C0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lang w:val="eu-ES"/>
              </w:rPr>
              <w:t>go eta 2. deialdia adierazi</w:t>
            </w:r>
            <w:r w:rsidRPr="00B447C0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lang w:val="eu-ES"/>
              </w:rPr>
              <w:t xml:space="preserve"> </w:t>
            </w:r>
            <w:r w:rsidR="00B447C0" w:rsidRPr="00B447C0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lang w:val="eu-ES"/>
              </w:rPr>
              <w:t>]</w:t>
            </w:r>
          </w:p>
          <w:p w14:paraId="50B4CF15" w14:textId="1FF5F087" w:rsidR="00F841CF" w:rsidRPr="00605631" w:rsidRDefault="00F841CF" w:rsidP="00F841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u-ES"/>
              </w:rPr>
            </w:pPr>
            <w:r w:rsidRPr="00605631">
              <w:rPr>
                <w:rFonts w:asciiTheme="minorHAnsi" w:hAnsiTheme="minorHAnsi" w:cstheme="minorHAnsi"/>
                <w:b/>
                <w:bCs/>
                <w:lang w:val="eu-ES"/>
              </w:rPr>
              <w:t xml:space="preserve">Lekua: </w:t>
            </w:r>
          </w:p>
          <w:p w14:paraId="63A5781F" w14:textId="77777777" w:rsidR="00DB6B1A" w:rsidRPr="00605631" w:rsidRDefault="00DB6B1A" w:rsidP="00F841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val="eu-ES"/>
              </w:rPr>
            </w:pPr>
          </w:p>
          <w:p w14:paraId="43793F5B" w14:textId="381DA090" w:rsidR="00F841CF" w:rsidRPr="00605631" w:rsidRDefault="00F841CF" w:rsidP="00F841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val="eu-ES"/>
              </w:rPr>
            </w:pPr>
            <w:r w:rsidRPr="00605631">
              <w:rPr>
                <w:rFonts w:asciiTheme="minorHAnsi" w:hAnsiTheme="minorHAnsi" w:cstheme="minorHAnsi"/>
                <w:b/>
                <w:bCs/>
                <w:lang w:val="eu-ES"/>
              </w:rPr>
              <w:t>Gai ordena:</w:t>
            </w:r>
          </w:p>
          <w:p w14:paraId="1D806106" w14:textId="77777777" w:rsidR="00F841CF" w:rsidRPr="00605631" w:rsidRDefault="00F841CF" w:rsidP="00F841CF">
            <w:pPr>
              <w:widowControl w:val="0"/>
              <w:numPr>
                <w:ilvl w:val="0"/>
                <w:numId w:val="1"/>
              </w:numPr>
              <w:tabs>
                <w:tab w:val="left" w:pos="1080"/>
              </w:tabs>
              <w:autoSpaceDE w:val="0"/>
              <w:autoSpaceDN w:val="0"/>
              <w:adjustRightInd w:val="0"/>
              <w:ind w:left="720" w:hanging="360"/>
              <w:rPr>
                <w:rFonts w:asciiTheme="minorHAnsi" w:hAnsiTheme="minorHAnsi" w:cstheme="minorHAnsi"/>
                <w:lang w:val="eu-ES"/>
              </w:rPr>
            </w:pPr>
            <w:r w:rsidRPr="00605631">
              <w:rPr>
                <w:rFonts w:asciiTheme="minorHAnsi" w:hAnsiTheme="minorHAnsi" w:cstheme="minorHAnsi"/>
                <w:lang w:val="eu-ES"/>
              </w:rPr>
              <w:t xml:space="preserve">Aurreko akta irakurri eta onartu. </w:t>
            </w:r>
          </w:p>
          <w:p w14:paraId="6116EA49" w14:textId="77777777" w:rsidR="00F841CF" w:rsidRPr="00605631" w:rsidRDefault="00F841CF" w:rsidP="00F841CF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rPr>
                <w:rFonts w:asciiTheme="minorHAnsi" w:hAnsiTheme="minorHAnsi" w:cstheme="minorHAnsi"/>
                <w:lang w:val="eu-ES"/>
              </w:rPr>
            </w:pPr>
            <w:r w:rsidRPr="00605631">
              <w:rPr>
                <w:rFonts w:asciiTheme="minorHAnsi" w:hAnsiTheme="minorHAnsi" w:cstheme="minorHAnsi"/>
                <w:lang w:val="eu-ES"/>
              </w:rPr>
              <w:t xml:space="preserve">Estatutuak berriztea </w:t>
            </w:r>
          </w:p>
          <w:p w14:paraId="2D0958C3" w14:textId="77777777" w:rsidR="00F841CF" w:rsidRDefault="00F841CF" w:rsidP="004927F6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rPr>
                <w:rFonts w:asciiTheme="minorHAnsi" w:hAnsiTheme="minorHAnsi" w:cstheme="minorHAnsi"/>
                <w:lang w:val="eu-ES"/>
              </w:rPr>
            </w:pPr>
            <w:r w:rsidRPr="00605631">
              <w:rPr>
                <w:rFonts w:asciiTheme="minorHAnsi" w:hAnsiTheme="minorHAnsi" w:cstheme="minorHAnsi"/>
                <w:lang w:val="eu-ES"/>
              </w:rPr>
              <w:t>Erregu galderak</w:t>
            </w:r>
          </w:p>
          <w:p w14:paraId="1F9DC716" w14:textId="77777777" w:rsidR="00F45F67" w:rsidRDefault="00F45F67" w:rsidP="00F45F67">
            <w:pPr>
              <w:rPr>
                <w:rFonts w:asciiTheme="minorHAnsi" w:hAnsiTheme="minorHAnsi" w:cstheme="minorHAnsi"/>
                <w:lang w:val="eu-ES"/>
              </w:rPr>
            </w:pPr>
          </w:p>
          <w:p w14:paraId="6A027FF3" w14:textId="5B798A0F" w:rsidR="00F45F67" w:rsidRPr="00B02F63" w:rsidRDefault="00F45F67" w:rsidP="00F45F67">
            <w:pPr>
              <w:rPr>
                <w:rFonts w:ascii="Verdana" w:hAnsi="Verdana" w:cs="Verdana"/>
                <w:sz w:val="16"/>
                <w:szCs w:val="16"/>
                <w:lang w:val="eu-ES" w:eastAsia="es-ES_tradnl"/>
              </w:rPr>
            </w:pPr>
            <w:r w:rsidRPr="00B02F63">
              <w:rPr>
                <w:rFonts w:ascii="Verdana" w:hAnsi="Verdana" w:cs="Verdana"/>
                <w:b/>
                <w:bCs/>
                <w:sz w:val="16"/>
                <w:szCs w:val="16"/>
                <w:lang w:val="eu-ES" w:eastAsia="es-ES_tradnl"/>
              </w:rPr>
              <w:t>Oharra:</w:t>
            </w:r>
            <w:r w:rsidRPr="00B02F63">
              <w:rPr>
                <w:rFonts w:ascii="Verdana" w:hAnsi="Verdana" w:cs="Verdana"/>
                <w:sz w:val="16"/>
                <w:szCs w:val="16"/>
                <w:lang w:val="eu-ES" w:eastAsia="es-ES_tradnl"/>
              </w:rPr>
              <w:t xml:space="preserve"> </w:t>
            </w:r>
            <w:r w:rsidR="00A301E3" w:rsidRPr="00B02F63">
              <w:rPr>
                <w:rFonts w:ascii="Verdana" w:hAnsi="Verdana" w:cs="Verdana"/>
                <w:sz w:val="16"/>
                <w:szCs w:val="16"/>
                <w:lang w:val="eu-ES" w:eastAsia="es-ES_tradnl"/>
              </w:rPr>
              <w:t>b</w:t>
            </w:r>
            <w:r w:rsidRPr="00B02F63">
              <w:rPr>
                <w:rFonts w:ascii="Verdana" w:hAnsi="Verdana" w:cs="Verdana"/>
                <w:sz w:val="16"/>
                <w:szCs w:val="16"/>
                <w:lang w:val="eu-ES" w:eastAsia="es-ES_tradnl"/>
              </w:rPr>
              <w:t xml:space="preserve">azkideek beste edozein </w:t>
            </w:r>
            <w:r w:rsidRPr="00B02F63">
              <w:rPr>
                <w:rFonts w:ascii="Verdana" w:hAnsi="Verdana" w:cs="Verdana"/>
                <w:b/>
                <w:sz w:val="16"/>
                <w:szCs w:val="16"/>
                <w:lang w:val="eu-ES" w:eastAsia="es-ES_tradnl"/>
              </w:rPr>
              <w:t>bazkideren esku utzi</w:t>
            </w:r>
            <w:r w:rsidRPr="00B02F63">
              <w:rPr>
                <w:rFonts w:ascii="Verdana" w:hAnsi="Verdana" w:cs="Verdana"/>
                <w:sz w:val="16"/>
                <w:szCs w:val="16"/>
                <w:lang w:val="eu-ES" w:eastAsia="es-ES_tradnl"/>
              </w:rPr>
              <w:t xml:space="preserve"> dezakete batzar orokorretara joateko </w:t>
            </w:r>
            <w:r w:rsidRPr="00B02F63">
              <w:rPr>
                <w:rFonts w:ascii="Verdana" w:hAnsi="Verdana" w:cs="Verdana"/>
                <w:b/>
                <w:sz w:val="16"/>
                <w:szCs w:val="16"/>
                <w:lang w:val="eu-ES" w:eastAsia="es-ES_tradnl"/>
              </w:rPr>
              <w:t>ordezkaritza</w:t>
            </w:r>
            <w:r w:rsidRPr="00B02F63">
              <w:rPr>
                <w:rFonts w:ascii="Verdana" w:hAnsi="Verdana" w:cs="Verdana"/>
                <w:sz w:val="16"/>
                <w:szCs w:val="16"/>
                <w:lang w:val="eu-ES" w:eastAsia="es-ES_tradnl"/>
              </w:rPr>
              <w:t xml:space="preserve">. Ordezkaritza hori idatziz eskuordetu beharko da, eta Batzarreko idazkariari eman </w:t>
            </w:r>
            <w:r w:rsidRPr="00B02F63">
              <w:rPr>
                <w:rFonts w:ascii="Verdana" w:hAnsi="Verdana" w:cs="Verdana"/>
                <w:b/>
                <w:sz w:val="16"/>
                <w:szCs w:val="16"/>
                <w:lang w:val="eu-ES" w:eastAsia="es-ES_tradnl"/>
              </w:rPr>
              <w:t>bilera hasi baino  lehen</w:t>
            </w:r>
            <w:r w:rsidRPr="00B02F63">
              <w:rPr>
                <w:rFonts w:ascii="Verdana" w:hAnsi="Verdana" w:cs="Verdana"/>
                <w:sz w:val="16"/>
                <w:szCs w:val="16"/>
                <w:lang w:val="eu-ES" w:eastAsia="es-ES_tradnl"/>
              </w:rPr>
              <w:t>.</w:t>
            </w:r>
            <w:r w:rsidR="00B011E1" w:rsidRPr="00B02F63">
              <w:rPr>
                <w:rFonts w:ascii="Verdana" w:hAnsi="Verdana" w:cs="Verdana"/>
                <w:sz w:val="16"/>
                <w:szCs w:val="16"/>
                <w:lang w:val="eu-ES" w:eastAsia="es-ES_tradnl"/>
              </w:rPr>
              <w:t xml:space="preserve"> (Estatutuak 13.art)</w:t>
            </w:r>
          </w:p>
          <w:p w14:paraId="3313D00D" w14:textId="26CC65FB" w:rsidR="00F45F67" w:rsidRPr="00F45F67" w:rsidRDefault="00F45F67" w:rsidP="00F45F67">
            <w:pPr>
              <w:rPr>
                <w:rFonts w:asciiTheme="minorHAnsi" w:hAnsiTheme="minorHAnsi" w:cstheme="minorHAnsi"/>
                <w:lang w:val="eu-ES"/>
              </w:rPr>
            </w:pPr>
          </w:p>
        </w:tc>
        <w:tc>
          <w:tcPr>
            <w:tcW w:w="2500" w:type="pct"/>
          </w:tcPr>
          <w:p w14:paraId="052E6C26" w14:textId="77777777" w:rsidR="00B022DD" w:rsidRPr="00605631" w:rsidRDefault="00B022DD" w:rsidP="00B022DD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Theme="minorHAnsi" w:hAnsiTheme="minorHAnsi" w:cstheme="minorHAnsi"/>
                <w:lang w:val="es"/>
              </w:rPr>
            </w:pPr>
            <w:r w:rsidRPr="00605631">
              <w:rPr>
                <w:rFonts w:asciiTheme="minorHAnsi" w:hAnsiTheme="minorHAnsi" w:cstheme="minorHAnsi"/>
                <w:lang w:val="es"/>
              </w:rPr>
              <w:t>Estimados socios y socias,</w:t>
            </w:r>
          </w:p>
          <w:p w14:paraId="60F79D62" w14:textId="06AE1F9E" w:rsidR="00B022DD" w:rsidRPr="00B447C0" w:rsidRDefault="00B022DD" w:rsidP="00B022DD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  <w:lang w:val="es"/>
              </w:rPr>
            </w:pPr>
            <w:r w:rsidRPr="00605631">
              <w:rPr>
                <w:rFonts w:asciiTheme="minorHAnsi" w:hAnsiTheme="minorHAnsi" w:cstheme="minorHAnsi"/>
              </w:rPr>
              <w:t xml:space="preserve">     La AMPA</w:t>
            </w:r>
            <w:r w:rsidR="00B928DF">
              <w:rPr>
                <w:rFonts w:asciiTheme="minorHAnsi" w:hAnsiTheme="minorHAnsi" w:cstheme="minorHAnsi"/>
              </w:rPr>
              <w:t>……………………………………</w:t>
            </w:r>
            <w:r w:rsidR="00E00512" w:rsidRPr="00605631">
              <w:rPr>
                <w:rFonts w:asciiTheme="minorHAnsi" w:hAnsiTheme="minorHAnsi" w:cstheme="minorHAnsi"/>
              </w:rPr>
              <w:t xml:space="preserve"> </w:t>
            </w:r>
            <w:r w:rsidR="0007420F" w:rsidRPr="00605631">
              <w:rPr>
                <w:rFonts w:asciiTheme="minorHAnsi" w:hAnsiTheme="minorHAnsi" w:cstheme="minorHAnsi"/>
              </w:rPr>
              <w:t xml:space="preserve">del </w:t>
            </w:r>
            <w:r w:rsidR="00B928DF" w:rsidRPr="00B928DF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>[</w:t>
            </w:r>
            <w:r w:rsidRPr="00B928DF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</w:rPr>
              <w:t>denominación del centro escolar</w:t>
            </w:r>
            <w:r w:rsidR="00B928DF" w:rsidRPr="00B928DF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>]</w:t>
            </w:r>
            <w:r w:rsidRPr="00B928DF">
              <w:rPr>
                <w:rFonts w:asciiTheme="minorHAnsi" w:hAnsiTheme="minorHAnsi" w:cstheme="minorHAnsi"/>
                <w:color w:val="808080" w:themeColor="background1" w:themeShade="80"/>
              </w:rPr>
              <w:t xml:space="preserve"> </w:t>
            </w:r>
            <w:r w:rsidRPr="00605631">
              <w:rPr>
                <w:rFonts w:asciiTheme="minorHAnsi" w:hAnsiTheme="minorHAnsi" w:cstheme="minorHAnsi"/>
              </w:rPr>
              <w:t>procede</w:t>
            </w:r>
            <w:r w:rsidRPr="00605631">
              <w:rPr>
                <w:rFonts w:asciiTheme="minorHAnsi" w:hAnsiTheme="minorHAnsi" w:cstheme="minorHAnsi"/>
                <w:lang w:val="es"/>
              </w:rPr>
              <w:t xml:space="preserve"> a modificar los estatutos porque </w:t>
            </w:r>
            <w:r w:rsidR="00B928DF" w:rsidRPr="00B928DF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lang w:val="es"/>
              </w:rPr>
              <w:t>[</w:t>
            </w:r>
            <w:r w:rsidR="00E00512" w:rsidRPr="00B928DF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  <w:lang w:val="es"/>
              </w:rPr>
              <w:t>explicar la razón</w:t>
            </w:r>
            <w:r w:rsidR="00B928DF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  <w:lang w:val="es"/>
              </w:rPr>
              <w:t>]</w:t>
            </w:r>
          </w:p>
          <w:p w14:paraId="165D9F8E" w14:textId="16D6E742" w:rsidR="00B022DD" w:rsidRPr="005D524C" w:rsidRDefault="00B022DD" w:rsidP="00B022DD">
            <w:pPr>
              <w:widowControl w:val="0"/>
              <w:autoSpaceDE w:val="0"/>
              <w:autoSpaceDN w:val="0"/>
              <w:adjustRightInd w:val="0"/>
              <w:spacing w:before="100" w:after="100"/>
              <w:jc w:val="both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  <w:lang w:val="es"/>
              </w:rPr>
            </w:pPr>
            <w:r w:rsidRPr="00605631">
              <w:rPr>
                <w:rFonts w:asciiTheme="minorHAnsi" w:hAnsiTheme="minorHAnsi" w:cstheme="minorHAnsi"/>
                <w:lang w:val="es"/>
              </w:rPr>
              <w:t>L</w:t>
            </w:r>
            <w:r w:rsidR="005C6AA3" w:rsidRPr="00605631">
              <w:rPr>
                <w:rFonts w:asciiTheme="minorHAnsi" w:hAnsiTheme="minorHAnsi" w:cstheme="minorHAnsi"/>
                <w:lang w:val="es"/>
              </w:rPr>
              <w:t>a propuesta de</w:t>
            </w:r>
            <w:r w:rsidRPr="00605631">
              <w:rPr>
                <w:rFonts w:asciiTheme="minorHAnsi" w:hAnsiTheme="minorHAnsi" w:cstheme="minorHAnsi"/>
                <w:lang w:val="es"/>
              </w:rPr>
              <w:t xml:space="preserve"> estatutos estará disponible en </w:t>
            </w:r>
            <w:r w:rsidR="00A70947" w:rsidRPr="005D524C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  <w:lang w:val="es"/>
              </w:rPr>
              <w:t>[indicar donde se va a colg</w:t>
            </w:r>
            <w:r w:rsidR="00C55049" w:rsidRPr="005D524C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  <w:lang w:val="es"/>
              </w:rPr>
              <w:t>ar la propuesta o como pueden hacerse con una copia]</w:t>
            </w:r>
            <w:r w:rsidRPr="005D524C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s"/>
              </w:rPr>
              <w:t xml:space="preserve"> </w:t>
            </w:r>
            <w:r w:rsidRPr="00605631">
              <w:rPr>
                <w:rFonts w:asciiTheme="minorHAnsi" w:hAnsiTheme="minorHAnsi" w:cstheme="minorHAnsi"/>
                <w:lang w:val="es"/>
              </w:rPr>
              <w:t>del  … al ... de .............…. de 20</w:t>
            </w:r>
            <w:r w:rsidR="00EE655A">
              <w:rPr>
                <w:rFonts w:asciiTheme="minorHAnsi" w:hAnsiTheme="minorHAnsi" w:cstheme="minorHAnsi"/>
                <w:lang w:val="es"/>
              </w:rPr>
              <w:t>…</w:t>
            </w:r>
            <w:r w:rsidRPr="00605631">
              <w:rPr>
                <w:rFonts w:asciiTheme="minorHAnsi" w:hAnsiTheme="minorHAnsi" w:cstheme="minorHAnsi"/>
                <w:lang w:val="es"/>
              </w:rPr>
              <w:t xml:space="preserve"> para formular enmiendas. </w:t>
            </w:r>
            <w:r w:rsidR="003A2C4A" w:rsidRPr="00605631">
              <w:rPr>
                <w:rFonts w:asciiTheme="minorHAnsi" w:hAnsiTheme="minorHAnsi" w:cstheme="minorHAnsi"/>
                <w:lang w:val="es"/>
              </w:rPr>
              <w:t>Según e</w:t>
            </w:r>
            <w:r w:rsidRPr="00605631">
              <w:rPr>
                <w:rFonts w:asciiTheme="minorHAnsi" w:hAnsiTheme="minorHAnsi" w:cstheme="minorHAnsi"/>
                <w:lang w:val="es"/>
              </w:rPr>
              <w:t xml:space="preserve">l  artículo 40 de los estatutos las enmiendas podrán ser formuladas </w:t>
            </w:r>
            <w:r w:rsidR="00E00512" w:rsidRPr="00605631">
              <w:rPr>
                <w:rFonts w:asciiTheme="minorHAnsi" w:hAnsiTheme="minorHAnsi" w:cstheme="minorHAnsi"/>
                <w:lang w:val="es"/>
              </w:rPr>
              <w:t>individual o colectivamente</w:t>
            </w:r>
            <w:r w:rsidRPr="00605631">
              <w:rPr>
                <w:rFonts w:asciiTheme="minorHAnsi" w:hAnsiTheme="minorHAnsi" w:cstheme="minorHAnsi"/>
                <w:lang w:val="es"/>
              </w:rPr>
              <w:t>, se harán por escrito y contendrán la alternativa al texto propuesto. Deben de estar en poder de la  secretaria  antes de</w:t>
            </w:r>
            <w:r w:rsidR="0000704B">
              <w:rPr>
                <w:rFonts w:asciiTheme="minorHAnsi" w:hAnsiTheme="minorHAnsi" w:cstheme="minorHAnsi"/>
                <w:lang w:val="es"/>
              </w:rPr>
              <w:t xml:space="preserve"> </w:t>
            </w:r>
            <w:r w:rsidR="005D524C" w:rsidRPr="005D524C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  <w:lang w:val="es"/>
              </w:rPr>
              <w:t>[</w:t>
            </w:r>
            <w:proofErr w:type="spellStart"/>
            <w:r w:rsidR="005D524C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  <w:lang w:val="es"/>
              </w:rPr>
              <w:t>dd</w:t>
            </w:r>
            <w:proofErr w:type="spellEnd"/>
            <w:r w:rsidR="005D524C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  <w:lang w:val="es"/>
              </w:rPr>
              <w:t>/mm/</w:t>
            </w:r>
            <w:proofErr w:type="spellStart"/>
            <w:r w:rsidR="005D524C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  <w:lang w:val="es"/>
              </w:rPr>
              <w:t>aaaa</w:t>
            </w:r>
            <w:proofErr w:type="spellEnd"/>
            <w:r w:rsidR="005D524C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  <w:lang w:val="es"/>
              </w:rPr>
              <w:t xml:space="preserve">, </w:t>
            </w:r>
            <w:r w:rsidR="0007420F" w:rsidRPr="005D524C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  <w:lang w:val="es"/>
              </w:rPr>
              <w:t>por</w:t>
            </w:r>
            <w:r w:rsidR="00E00512" w:rsidRPr="005D524C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  <w:lang w:val="es"/>
              </w:rPr>
              <w:t xml:space="preserve"> lo menos una semana antes de la asamblea</w:t>
            </w:r>
            <w:r w:rsidR="005D524C" w:rsidRPr="005D524C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  <w:lang w:val="es"/>
              </w:rPr>
              <w:t>]</w:t>
            </w:r>
            <w:r w:rsidRPr="005D524C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  <w:lang w:val="es"/>
              </w:rPr>
              <w:t>.</w:t>
            </w:r>
          </w:p>
          <w:p w14:paraId="57B78EB8" w14:textId="77777777" w:rsidR="0007420F" w:rsidRPr="00605631" w:rsidRDefault="00B022DD" w:rsidP="00B022D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s"/>
              </w:rPr>
            </w:pPr>
            <w:r w:rsidRPr="00605631">
              <w:rPr>
                <w:rFonts w:asciiTheme="minorHAnsi" w:hAnsiTheme="minorHAnsi" w:cstheme="minorHAnsi"/>
                <w:lang w:val="es"/>
              </w:rPr>
              <w:t xml:space="preserve"> </w:t>
            </w:r>
          </w:p>
          <w:p w14:paraId="0A0B5E41" w14:textId="77777777" w:rsidR="00BB024E" w:rsidRPr="00605631" w:rsidRDefault="00B022DD" w:rsidP="00602C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s"/>
              </w:rPr>
            </w:pPr>
            <w:r w:rsidRPr="00605631">
              <w:rPr>
                <w:rFonts w:asciiTheme="minorHAnsi" w:hAnsiTheme="minorHAnsi" w:cstheme="minorHAnsi"/>
                <w:lang w:val="es"/>
              </w:rPr>
              <w:t>El texto definitivo se aprobará en  Asamblea Extraordinaria</w:t>
            </w:r>
            <w:r w:rsidR="00BB024E" w:rsidRPr="00605631">
              <w:rPr>
                <w:rFonts w:asciiTheme="minorHAnsi" w:hAnsiTheme="minorHAnsi" w:cstheme="minorHAnsi"/>
                <w:lang w:val="es"/>
              </w:rPr>
              <w:t>.</w:t>
            </w:r>
          </w:p>
          <w:p w14:paraId="2EB51186" w14:textId="77777777" w:rsidR="00BB024E" w:rsidRPr="00605631" w:rsidRDefault="00BB024E" w:rsidP="00602CC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s"/>
              </w:rPr>
            </w:pPr>
          </w:p>
          <w:p w14:paraId="736E02A4" w14:textId="2212B875" w:rsidR="00BB024E" w:rsidRPr="00605631" w:rsidRDefault="00BB024E" w:rsidP="00BB02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u w:val="single"/>
                <w:lang w:val="es"/>
              </w:rPr>
            </w:pPr>
            <w:r w:rsidRPr="00605631">
              <w:rPr>
                <w:rFonts w:asciiTheme="minorHAnsi" w:hAnsiTheme="minorHAnsi" w:cstheme="minorHAnsi"/>
                <w:b/>
                <w:bCs/>
                <w:u w:val="single"/>
                <w:lang w:val="es"/>
              </w:rPr>
              <w:t>Convocatoria de Asamblea Extraordinaria</w:t>
            </w:r>
          </w:p>
          <w:p w14:paraId="5E6839EC" w14:textId="77777777" w:rsidR="00BB024E" w:rsidRPr="00605631" w:rsidRDefault="00BB024E" w:rsidP="00BB02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s"/>
              </w:rPr>
            </w:pPr>
          </w:p>
          <w:p w14:paraId="5F8305BF" w14:textId="7A5F7DD7" w:rsidR="00BB024E" w:rsidRPr="00605631" w:rsidRDefault="00BB024E" w:rsidP="00BB02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"/>
              </w:rPr>
            </w:pPr>
            <w:r w:rsidRPr="00605631">
              <w:rPr>
                <w:rFonts w:asciiTheme="minorHAnsi" w:hAnsiTheme="minorHAnsi" w:cstheme="minorHAnsi"/>
                <w:sz w:val="22"/>
                <w:szCs w:val="22"/>
                <w:lang w:val="es"/>
              </w:rPr>
              <w:t xml:space="preserve">Por la presente </w:t>
            </w:r>
            <w:r w:rsidR="00247B82" w:rsidRPr="00605631">
              <w:rPr>
                <w:rFonts w:asciiTheme="minorHAnsi" w:hAnsiTheme="minorHAnsi" w:cstheme="minorHAnsi"/>
                <w:sz w:val="22"/>
                <w:szCs w:val="22"/>
                <w:lang w:val="es"/>
              </w:rPr>
              <w:t>os convocamos a Asamblea General Extraordinaria de la AMPA</w:t>
            </w:r>
          </w:p>
          <w:p w14:paraId="09E6F08E" w14:textId="77777777" w:rsidR="00247B82" w:rsidRPr="00605631" w:rsidRDefault="00247B82" w:rsidP="00BB02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val="pt-BR"/>
              </w:rPr>
            </w:pPr>
          </w:p>
          <w:p w14:paraId="4080699F" w14:textId="59214EBC" w:rsidR="00BB024E" w:rsidRPr="00605631" w:rsidRDefault="00BB024E" w:rsidP="00BB02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pt-BR"/>
              </w:rPr>
            </w:pPr>
            <w:r w:rsidRPr="00605631">
              <w:rPr>
                <w:rFonts w:asciiTheme="minorHAnsi" w:hAnsiTheme="minorHAnsi" w:cstheme="minorHAnsi"/>
                <w:b/>
                <w:bCs/>
                <w:lang w:val="pt-BR"/>
              </w:rPr>
              <w:t xml:space="preserve">Fecha: </w:t>
            </w:r>
          </w:p>
          <w:p w14:paraId="1960CE8F" w14:textId="6C7C633F" w:rsidR="00BB024E" w:rsidRPr="0093549B" w:rsidRDefault="00BB024E" w:rsidP="008F070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6A6A6" w:themeColor="background1" w:themeShade="A6"/>
                <w:lang w:val="pt-BR"/>
              </w:rPr>
            </w:pPr>
            <w:r w:rsidRPr="00605631">
              <w:rPr>
                <w:rFonts w:asciiTheme="minorHAnsi" w:hAnsiTheme="minorHAnsi" w:cstheme="minorHAnsi"/>
                <w:b/>
                <w:bCs/>
                <w:lang w:val="pt-BR"/>
              </w:rPr>
              <w:t xml:space="preserve">Hora: </w:t>
            </w:r>
            <w:r w:rsidR="0093549B" w:rsidRPr="0093549B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lang w:val="pt-BR"/>
              </w:rPr>
              <w:t>[indicar 1ª y 2ª convocatória]</w:t>
            </w:r>
          </w:p>
          <w:p w14:paraId="31E0F69A" w14:textId="7E52E7D3" w:rsidR="00BB024E" w:rsidRPr="00605631" w:rsidRDefault="00BB024E" w:rsidP="00BB02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val="es"/>
              </w:rPr>
            </w:pPr>
            <w:r w:rsidRPr="00605631">
              <w:rPr>
                <w:rFonts w:asciiTheme="minorHAnsi" w:hAnsiTheme="minorHAnsi" w:cstheme="minorHAnsi"/>
                <w:b/>
                <w:bCs/>
                <w:lang w:val="es"/>
              </w:rPr>
              <w:t xml:space="preserve">Lugar: </w:t>
            </w:r>
          </w:p>
          <w:p w14:paraId="52060E14" w14:textId="77777777" w:rsidR="00247B82" w:rsidRPr="00605631" w:rsidRDefault="00247B82" w:rsidP="00BB02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val="es"/>
              </w:rPr>
            </w:pPr>
          </w:p>
          <w:p w14:paraId="1E6143B2" w14:textId="05420D54" w:rsidR="00BB024E" w:rsidRPr="00605631" w:rsidRDefault="00BB024E" w:rsidP="00BB02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val="es"/>
              </w:rPr>
            </w:pPr>
            <w:r w:rsidRPr="00605631">
              <w:rPr>
                <w:rFonts w:asciiTheme="minorHAnsi" w:hAnsiTheme="minorHAnsi" w:cstheme="minorHAnsi"/>
                <w:b/>
                <w:bCs/>
                <w:lang w:val="es"/>
              </w:rPr>
              <w:t>Orden del día:</w:t>
            </w:r>
          </w:p>
          <w:p w14:paraId="146EBDA9" w14:textId="77777777" w:rsidR="00BB024E" w:rsidRPr="00605631" w:rsidRDefault="00BB024E" w:rsidP="00BB02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s"/>
              </w:rPr>
            </w:pPr>
            <w:r w:rsidRPr="00605631">
              <w:rPr>
                <w:rFonts w:asciiTheme="minorHAnsi" w:hAnsiTheme="minorHAnsi" w:cstheme="minorHAnsi"/>
                <w:lang w:val="es"/>
              </w:rPr>
              <w:t xml:space="preserve">Lectura y aprobación del acta anterior. </w:t>
            </w:r>
          </w:p>
          <w:p w14:paraId="776EC67F" w14:textId="77777777" w:rsidR="00BB024E" w:rsidRPr="00605631" w:rsidRDefault="00BB024E" w:rsidP="00BB02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s"/>
              </w:rPr>
            </w:pPr>
            <w:r w:rsidRPr="00605631">
              <w:rPr>
                <w:rFonts w:asciiTheme="minorHAnsi" w:hAnsiTheme="minorHAnsi" w:cstheme="minorHAnsi"/>
                <w:lang w:val="es"/>
              </w:rPr>
              <w:t>Renovación de estatutos</w:t>
            </w:r>
          </w:p>
          <w:p w14:paraId="062A449C" w14:textId="77777777" w:rsidR="004927F6" w:rsidRPr="00016A32" w:rsidRDefault="00BB024E" w:rsidP="004927F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s"/>
              </w:rPr>
            </w:pPr>
            <w:r w:rsidRPr="00605631">
              <w:rPr>
                <w:rFonts w:asciiTheme="minorHAnsi" w:hAnsiTheme="minorHAnsi" w:cstheme="minorHAnsi"/>
                <w:lang w:val="es"/>
              </w:rPr>
              <w:t xml:space="preserve">Ruegos y preguntas. </w:t>
            </w:r>
          </w:p>
          <w:p w14:paraId="18A615B2" w14:textId="77777777" w:rsidR="00016A32" w:rsidRDefault="00016A32" w:rsidP="00016A32">
            <w:pPr>
              <w:rPr>
                <w:rFonts w:ascii="Symbol" w:hAnsi="Symbol" w:cstheme="minorHAnsi"/>
                <w:lang w:val="es"/>
              </w:rPr>
            </w:pPr>
          </w:p>
          <w:p w14:paraId="5E7566D4" w14:textId="1B25A56B" w:rsidR="00016A32" w:rsidRPr="00B02F63" w:rsidRDefault="00016A32" w:rsidP="00016A32">
            <w:pPr>
              <w:rPr>
                <w:rFonts w:ascii="Verdana" w:hAnsi="Verdana"/>
                <w:sz w:val="16"/>
                <w:szCs w:val="16"/>
              </w:rPr>
            </w:pPr>
            <w:r w:rsidRPr="00B02F63">
              <w:rPr>
                <w:rFonts w:ascii="Verdana" w:hAnsi="Verdana"/>
                <w:b/>
                <w:bCs/>
                <w:sz w:val="16"/>
                <w:szCs w:val="16"/>
              </w:rPr>
              <w:t>Nota:</w:t>
            </w:r>
            <w:r w:rsidR="00F11C68" w:rsidRPr="00B02F63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F11C68" w:rsidRPr="00B02F63">
              <w:rPr>
                <w:rFonts w:ascii="Verdana" w:hAnsi="Verdana"/>
                <w:sz w:val="16"/>
                <w:szCs w:val="16"/>
              </w:rPr>
              <w:t>l</w:t>
            </w:r>
            <w:r w:rsidRPr="00B02F63">
              <w:rPr>
                <w:rFonts w:ascii="Verdana" w:hAnsi="Verdana"/>
                <w:sz w:val="16"/>
                <w:szCs w:val="16"/>
                <w:lang w:eastAsia="es-ES_tradnl"/>
              </w:rPr>
              <w:t>as personas socias podrán otorgar</w:t>
            </w:r>
            <w:r w:rsidRPr="00B02F63">
              <w:rPr>
                <w:rFonts w:ascii="Verdana" w:hAnsi="Verdana"/>
                <w:b/>
                <w:sz w:val="16"/>
                <w:szCs w:val="16"/>
                <w:lang w:eastAsia="es-ES_tradnl"/>
              </w:rPr>
              <w:t xml:space="preserve"> su representación</w:t>
            </w:r>
            <w:r w:rsidRPr="00B02F63">
              <w:rPr>
                <w:rFonts w:ascii="Verdana" w:hAnsi="Verdana"/>
                <w:sz w:val="16"/>
                <w:szCs w:val="16"/>
                <w:lang w:eastAsia="es-ES_tradnl"/>
              </w:rPr>
              <w:t xml:space="preserve">, a los efectos de asistir a las Asambleas Generales, en cualquier otra persona asociada. Tal representación se otorgará por escrito, y deberá obrar en poder de la persona secretaria de la Asamblea </w:t>
            </w:r>
            <w:r w:rsidRPr="00B02F63">
              <w:rPr>
                <w:rFonts w:ascii="Verdana" w:hAnsi="Verdana"/>
                <w:b/>
                <w:sz w:val="16"/>
                <w:szCs w:val="16"/>
                <w:lang w:eastAsia="es-ES_tradnl"/>
              </w:rPr>
              <w:t>antes del comienzo de la sesión</w:t>
            </w:r>
            <w:r w:rsidRPr="00B02F63">
              <w:rPr>
                <w:rFonts w:ascii="Verdana" w:hAnsi="Verdana"/>
                <w:sz w:val="16"/>
                <w:szCs w:val="16"/>
                <w:lang w:eastAsia="es-ES_tradnl"/>
              </w:rPr>
              <w:t>. (</w:t>
            </w:r>
            <w:r w:rsidRPr="00B02F63">
              <w:rPr>
                <w:rFonts w:ascii="Verdana" w:hAnsi="Verdana"/>
                <w:sz w:val="16"/>
                <w:szCs w:val="16"/>
              </w:rPr>
              <w:t>Estatutos, Art 13)</w:t>
            </w:r>
          </w:p>
          <w:p w14:paraId="1A215C1D" w14:textId="7E7CC236" w:rsidR="00016A32" w:rsidRPr="00016A32" w:rsidRDefault="00016A32" w:rsidP="00016A32">
            <w:pPr>
              <w:rPr>
                <w:rFonts w:asciiTheme="minorHAnsi" w:hAnsiTheme="minorHAnsi" w:cstheme="minorHAnsi"/>
                <w:lang w:val="es"/>
              </w:rPr>
            </w:pPr>
          </w:p>
        </w:tc>
      </w:tr>
    </w:tbl>
    <w:p w14:paraId="2415352E" w14:textId="1A62FF76" w:rsidR="00BE4CE6" w:rsidRDefault="00BE4CE6" w:rsidP="00AF24C0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Palatino Linotype" w:hAnsi="Palatino Linotype" w:cs="Palatino Linotype"/>
          <w:lang w:val="es"/>
        </w:rPr>
      </w:pPr>
    </w:p>
    <w:p w14:paraId="5A201BA9" w14:textId="0F8D18BF" w:rsidR="000A38C5" w:rsidRPr="00B12907" w:rsidRDefault="00B12907" w:rsidP="00D6124B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Calibri" w:hAnsi="Calibri" w:cs="Calibri"/>
          <w:b/>
          <w:bCs/>
          <w:u w:val="single"/>
          <w:lang w:val="eu-ES"/>
        </w:rPr>
      </w:pPr>
      <w:r w:rsidRPr="00B12907">
        <w:rPr>
          <w:rFonts w:ascii="Palatino Linotype" w:hAnsi="Palatino Linotype" w:cs="Palatino Linotype"/>
          <w:lang w:val="eu-ES"/>
        </w:rPr>
        <w:t>Agurrak</w:t>
      </w:r>
      <w:r w:rsidR="00082BA8" w:rsidRPr="00B12907">
        <w:rPr>
          <w:rFonts w:ascii="Palatino Linotype" w:hAnsi="Palatino Linotype" w:cs="Palatino Linotype"/>
          <w:lang w:val="eu-ES"/>
        </w:rPr>
        <w:t xml:space="preserve">                                                                        IGEko </w:t>
      </w:r>
      <w:r w:rsidR="00D6124B" w:rsidRPr="00B12907">
        <w:rPr>
          <w:rFonts w:ascii="Palatino Linotype" w:hAnsi="Palatino Linotype" w:cs="Palatino Linotype"/>
          <w:lang w:val="eu-ES"/>
        </w:rPr>
        <w:t>Presidente</w:t>
      </w:r>
      <w:r w:rsidRPr="00B12907">
        <w:rPr>
          <w:rFonts w:ascii="Palatino Linotype" w:hAnsi="Palatino Linotype" w:cs="Palatino Linotype"/>
          <w:lang w:val="eu-ES"/>
        </w:rPr>
        <w:t>a</w:t>
      </w:r>
    </w:p>
    <w:sectPr w:rsidR="000A38C5" w:rsidRPr="00B12907" w:rsidSect="0007420F">
      <w:headerReference w:type="default" r:id="rId10"/>
      <w:pgSz w:w="12240" w:h="15840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95220" w14:textId="77777777" w:rsidR="0080695E" w:rsidRDefault="0080695E" w:rsidP="006263C5">
      <w:r>
        <w:separator/>
      </w:r>
    </w:p>
  </w:endnote>
  <w:endnote w:type="continuationSeparator" w:id="0">
    <w:p w14:paraId="3D3C8E44" w14:textId="77777777" w:rsidR="0080695E" w:rsidRDefault="0080695E" w:rsidP="0062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B084D" w14:textId="77777777" w:rsidR="0080695E" w:rsidRDefault="0080695E" w:rsidP="006263C5">
      <w:r>
        <w:separator/>
      </w:r>
    </w:p>
  </w:footnote>
  <w:footnote w:type="continuationSeparator" w:id="0">
    <w:p w14:paraId="278FA7F3" w14:textId="77777777" w:rsidR="0080695E" w:rsidRDefault="0080695E" w:rsidP="00626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01BAE" w14:textId="7B2BEFAF" w:rsidR="006263C5" w:rsidRPr="00E90A1A" w:rsidRDefault="006263C5">
    <w:pPr>
      <w:pStyle w:val="Encabezado"/>
      <w:rPr>
        <w:sz w:val="18"/>
        <w:szCs w:val="18"/>
      </w:rPr>
    </w:pPr>
    <w:r w:rsidRPr="00E90A1A">
      <w:rPr>
        <w:sz w:val="18"/>
        <w:szCs w:val="18"/>
      </w:rPr>
      <w:t>Ez</w:t>
    </w:r>
    <w:r w:rsidR="00B022DD">
      <w:rPr>
        <w:sz w:val="18"/>
        <w:szCs w:val="18"/>
      </w:rPr>
      <w:t>-</w:t>
    </w:r>
    <w:proofErr w:type="spellStart"/>
    <w:r w:rsidR="00B022DD">
      <w:rPr>
        <w:sz w:val="18"/>
        <w:szCs w:val="18"/>
      </w:rPr>
      <w:t>O</w:t>
    </w:r>
    <w:r w:rsidRPr="00E90A1A">
      <w:rPr>
        <w:sz w:val="18"/>
        <w:szCs w:val="18"/>
      </w:rPr>
      <w:t>hiko</w:t>
    </w:r>
    <w:proofErr w:type="spellEnd"/>
    <w:r w:rsidRPr="00E90A1A">
      <w:rPr>
        <w:sz w:val="18"/>
        <w:szCs w:val="18"/>
      </w:rPr>
      <w:t xml:space="preserve"> </w:t>
    </w:r>
    <w:proofErr w:type="spellStart"/>
    <w:r w:rsidRPr="00E90A1A">
      <w:rPr>
        <w:sz w:val="18"/>
        <w:szCs w:val="18"/>
      </w:rPr>
      <w:t>Batzar</w:t>
    </w:r>
    <w:proofErr w:type="spellEnd"/>
    <w:r w:rsidRPr="00E90A1A">
      <w:rPr>
        <w:sz w:val="18"/>
        <w:szCs w:val="18"/>
      </w:rPr>
      <w:t xml:space="preserve"> Orokorra </w:t>
    </w:r>
    <w:proofErr w:type="spellStart"/>
    <w:r w:rsidRPr="00E90A1A">
      <w:rPr>
        <w:sz w:val="18"/>
        <w:szCs w:val="18"/>
      </w:rPr>
      <w:t>Estatutu</w:t>
    </w:r>
    <w:r w:rsidR="00E90A1A" w:rsidRPr="00E90A1A">
      <w:rPr>
        <w:sz w:val="18"/>
        <w:szCs w:val="18"/>
      </w:rPr>
      <w:t>ak</w:t>
    </w:r>
    <w:proofErr w:type="spellEnd"/>
    <w:r w:rsidR="00E90A1A" w:rsidRPr="00E90A1A">
      <w:rPr>
        <w:sz w:val="18"/>
        <w:szCs w:val="18"/>
      </w:rPr>
      <w:t xml:space="preserve"> </w:t>
    </w:r>
    <w:proofErr w:type="spellStart"/>
    <w:r w:rsidRPr="00E90A1A">
      <w:rPr>
        <w:sz w:val="18"/>
        <w:szCs w:val="18"/>
      </w:rPr>
      <w:t>aldatzeko</w:t>
    </w:r>
    <w:proofErr w:type="spellEnd"/>
    <w:r w:rsidR="00E90A1A" w:rsidRPr="00E90A1A">
      <w:rPr>
        <w:sz w:val="18"/>
        <w:szCs w:val="18"/>
      </w:rPr>
      <w:t xml:space="preserve"> / Asamblea General Extraordinaria para modificación de Estatutos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C2425A0"/>
    <w:lvl w:ilvl="0">
      <w:numFmt w:val="bullet"/>
      <w:lvlText w:val="*"/>
      <w:lvlJc w:val="left"/>
    </w:lvl>
  </w:abstractNum>
  <w:num w:numId="1" w16cid:durableId="58130434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2F2"/>
    <w:rsid w:val="0000704B"/>
    <w:rsid w:val="00016A32"/>
    <w:rsid w:val="0002056D"/>
    <w:rsid w:val="00021AFE"/>
    <w:rsid w:val="00073A5E"/>
    <w:rsid w:val="0007420F"/>
    <w:rsid w:val="00082BA8"/>
    <w:rsid w:val="000A38C5"/>
    <w:rsid w:val="000A766E"/>
    <w:rsid w:val="000E1D55"/>
    <w:rsid w:val="00160526"/>
    <w:rsid w:val="001837D7"/>
    <w:rsid w:val="001C2B75"/>
    <w:rsid w:val="001D2754"/>
    <w:rsid w:val="00247B82"/>
    <w:rsid w:val="00264DA7"/>
    <w:rsid w:val="002B5F17"/>
    <w:rsid w:val="00303D29"/>
    <w:rsid w:val="003A2C4A"/>
    <w:rsid w:val="003D4F36"/>
    <w:rsid w:val="0040098A"/>
    <w:rsid w:val="00467BE6"/>
    <w:rsid w:val="00475E7D"/>
    <w:rsid w:val="004927F6"/>
    <w:rsid w:val="004D463D"/>
    <w:rsid w:val="00507964"/>
    <w:rsid w:val="005C6AA3"/>
    <w:rsid w:val="005D2FD6"/>
    <w:rsid w:val="005D524C"/>
    <w:rsid w:val="005E2297"/>
    <w:rsid w:val="005E557E"/>
    <w:rsid w:val="00602CC3"/>
    <w:rsid w:val="00605631"/>
    <w:rsid w:val="006263C5"/>
    <w:rsid w:val="00642E22"/>
    <w:rsid w:val="006C0597"/>
    <w:rsid w:val="006C0F4C"/>
    <w:rsid w:val="007620D4"/>
    <w:rsid w:val="00791F8E"/>
    <w:rsid w:val="007937A3"/>
    <w:rsid w:val="007972CD"/>
    <w:rsid w:val="007D6EE1"/>
    <w:rsid w:val="0080695E"/>
    <w:rsid w:val="008735CD"/>
    <w:rsid w:val="008C70B0"/>
    <w:rsid w:val="008F0700"/>
    <w:rsid w:val="0093549B"/>
    <w:rsid w:val="00942205"/>
    <w:rsid w:val="00974AD9"/>
    <w:rsid w:val="00986756"/>
    <w:rsid w:val="00997839"/>
    <w:rsid w:val="00A301E3"/>
    <w:rsid w:val="00A37389"/>
    <w:rsid w:val="00A63E15"/>
    <w:rsid w:val="00A70947"/>
    <w:rsid w:val="00AC343E"/>
    <w:rsid w:val="00AF24C0"/>
    <w:rsid w:val="00B011E1"/>
    <w:rsid w:val="00B022DD"/>
    <w:rsid w:val="00B02F63"/>
    <w:rsid w:val="00B12907"/>
    <w:rsid w:val="00B447C0"/>
    <w:rsid w:val="00B821E5"/>
    <w:rsid w:val="00B928DF"/>
    <w:rsid w:val="00BB024E"/>
    <w:rsid w:val="00BE4CE6"/>
    <w:rsid w:val="00C55049"/>
    <w:rsid w:val="00CB2B33"/>
    <w:rsid w:val="00CE784D"/>
    <w:rsid w:val="00D6124B"/>
    <w:rsid w:val="00D642F2"/>
    <w:rsid w:val="00D70AEA"/>
    <w:rsid w:val="00D8076E"/>
    <w:rsid w:val="00DB6B1A"/>
    <w:rsid w:val="00E00512"/>
    <w:rsid w:val="00E90A1A"/>
    <w:rsid w:val="00EE655A"/>
    <w:rsid w:val="00F11C68"/>
    <w:rsid w:val="00F45F67"/>
    <w:rsid w:val="00F841CF"/>
    <w:rsid w:val="00FA6B5C"/>
    <w:rsid w:val="00FD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201B73"/>
  <w14:defaultImageDpi w14:val="0"/>
  <w15:docId w15:val="{DCB9C3F1-35F1-4D08-BC30-A4F145A8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63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263C5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263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263C5"/>
    <w:rPr>
      <w:rFonts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B02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E498025BF7D8419984E7646E6892F9" ma:contentTypeVersion="19" ma:contentTypeDescription="Crear nuevo documento." ma:contentTypeScope="" ma:versionID="06f74b35eaaf514185a23a09421c2a72">
  <xsd:schema xmlns:xsd="http://www.w3.org/2001/XMLSchema" xmlns:xs="http://www.w3.org/2001/XMLSchema" xmlns:p="http://schemas.microsoft.com/office/2006/metadata/properties" xmlns:ns2="bc42d68e-08bc-437c-833d-d124ea34726b" xmlns:ns3="7c2ef73b-5b9c-4223-a3c6-697ad390cd12" targetNamespace="http://schemas.microsoft.com/office/2006/metadata/properties" ma:root="true" ma:fieldsID="1946d73bbd5d5ef5f6cb7d631bfd8165" ns2:_="" ns3:_="">
    <xsd:import namespace="bc42d68e-08bc-437c-833d-d124ea34726b"/>
    <xsd:import namespace="7c2ef73b-5b9c-4223-a3c6-697ad390c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2d68e-08bc-437c-833d-d124ea347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c018e10-3d7c-47c2-add9-34b9f441e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ef73b-5b9c-4223-a3c6-697ad390c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8d88ec-7497-4311-89ac-057c67185ff2}" ma:internalName="TaxCatchAll" ma:showField="CatchAllData" ma:web="7c2ef73b-5b9c-4223-a3c6-697ad390c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2ef73b-5b9c-4223-a3c6-697ad390cd12" xsi:nil="true"/>
    <lcf76f155ced4ddcb4097134ff3c332f xmlns="bc42d68e-08bc-437c-833d-d124ea3472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3236ED-C501-4F12-9DBD-7CE3D649C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2d68e-08bc-437c-833d-d124ea34726b"/>
    <ds:schemaRef ds:uri="7c2ef73b-5b9c-4223-a3c6-697ad390c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9AB6B3-601D-4F32-A5E5-DB381B31D235}">
  <ds:schemaRefs>
    <ds:schemaRef ds:uri="http://schemas.microsoft.com/office/2006/metadata/properties"/>
    <ds:schemaRef ds:uri="http://schemas.microsoft.com/office/infopath/2007/PartnerControls"/>
    <ds:schemaRef ds:uri="7c2ef73b-5b9c-4223-a3c6-697ad390cd12"/>
    <ds:schemaRef ds:uri="bc42d68e-08bc-437c-833d-d124ea34726b"/>
  </ds:schemaRefs>
</ds:datastoreItem>
</file>

<file path=customXml/itemProps3.xml><?xml version="1.0" encoding="utf-8"?>
<ds:datastoreItem xmlns:ds="http://schemas.openxmlformats.org/officeDocument/2006/customXml" ds:itemID="{BB25D516-6451-46EA-AEC9-71FB58934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Bazkide agurgarriok,</vt:lpstr>
    </vt:vector>
  </TitlesOfParts>
  <Company>.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Bazkide agurgarriok,</dc:title>
  <dc:subject/>
  <dc:creator>bsanchez</dc:creator>
  <cp:keywords/>
  <dc:description/>
  <cp:lastModifiedBy>Irune Uria</cp:lastModifiedBy>
  <cp:revision>8</cp:revision>
  <dcterms:created xsi:type="dcterms:W3CDTF">2026-06-25T07:13:00Z</dcterms:created>
  <dcterms:modified xsi:type="dcterms:W3CDTF">2026-06-25T07:48:00Z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0x010100A1E498025BF7D8419984E7646E6892F9</vt:lpwstr>
  </property>
  <property fmtid="{D5CDD505-2E9C-101B-9397-08002B2CF9AE}" pid="3" name="MediaServiceImageTags">
    <vt:lpwstr/>
  </property>
</Properties>
</file>